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Mgr. Vítězslavem Schrekem,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„Eurolicence“</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464F6D3E"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56545EBF" w14:textId="77777777" w:rsidR="00712960" w:rsidRPr="00767ECF" w:rsidRDefault="00712960" w:rsidP="00712960">
      <w:pPr>
        <w:keepNext/>
        <w:rPr>
          <w:rFonts w:asciiTheme="minorHAnsi" w:hAnsiTheme="minorHAnsi" w:cstheme="minorHAnsi"/>
          <w:b/>
          <w:i/>
          <w:sz w:val="22"/>
          <w:szCs w:val="22"/>
        </w:rPr>
      </w:pPr>
      <w:r w:rsidRPr="00767ECF">
        <w:rPr>
          <w:rFonts w:asciiTheme="minorHAnsi" w:hAnsiTheme="minorHAnsi" w:cstheme="minorHAnsi"/>
          <w:b/>
          <w:i/>
          <w:sz w:val="22"/>
          <w:szCs w:val="22"/>
        </w:rPr>
        <w:lastRenderedPageBreak/>
        <w:t>„Poplatky za užití autobusových stání“</w:t>
      </w:r>
    </w:p>
    <w:p w14:paraId="701EB2DF" w14:textId="7DC3999A" w:rsidR="00712960" w:rsidRDefault="00712960" w:rsidP="00712960">
      <w:pPr>
        <w:spacing w:after="240"/>
        <w:rPr>
          <w:rFonts w:asciiTheme="minorHAnsi" w:hAnsiTheme="minorHAnsi" w:cstheme="minorHAnsi"/>
          <w:sz w:val="22"/>
          <w:szCs w:val="22"/>
        </w:rPr>
      </w:pP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xml:space="preserve">, včetně jízdních řádů jednotlivých linek a dalších informací o dopravě, případně o Integrovaném dopravním systému, a to pouze u Autobusových linek. Do užití se zahrnuje přistavení do 15 minut před odjezdem </w:t>
      </w:r>
      <w:r>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 xml:space="preserve">stání 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6" w:name="_Hlk61801474"/>
      <w:r w:rsidRPr="0041149F">
        <w:rPr>
          <w:rFonts w:asciiTheme="minorHAnsi" w:hAnsiTheme="minorHAnsi" w:cstheme="minorHAnsi"/>
          <w:b/>
          <w:i/>
          <w:sz w:val="22"/>
          <w:szCs w:val="22"/>
        </w:rPr>
        <w:t xml:space="preserve">Požadavky na </w:t>
      </w:r>
      <w:bookmarkStart w:id="7" w:name="_Hlk61799891"/>
      <w:r w:rsidRPr="0041149F">
        <w:rPr>
          <w:rFonts w:asciiTheme="minorHAnsi" w:hAnsiTheme="minorHAnsi" w:cstheme="minorHAnsi"/>
          <w:b/>
          <w:i/>
          <w:sz w:val="22"/>
          <w:szCs w:val="22"/>
        </w:rPr>
        <w:t>odbavovací zařízení dopravců</w:t>
      </w:r>
      <w:bookmarkEnd w:id="6"/>
      <w:bookmarkEnd w:id="7"/>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632CBE9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 xml:space="preserve">Zajištění dopravní obslužnosti veřejnou linkovou dopravou na území Kraje Vysočina od roku 2022 – část č. </w:t>
      </w:r>
      <w:r w:rsidR="002F6E51">
        <w:rPr>
          <w:rFonts w:ascii="Calibri" w:hAnsi="Calibri"/>
          <w:sz w:val="22"/>
          <w:lang w:bidi="en-US"/>
        </w:rPr>
        <w:t>3</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8" w:name="_Ref444697427"/>
      <w:r w:rsidRPr="007A49BB">
        <w:rPr>
          <w:rFonts w:asciiTheme="minorHAnsi" w:hAnsiTheme="minorHAnsi" w:cstheme="minorHAnsi"/>
          <w:szCs w:val="22"/>
        </w:rPr>
        <w:t>Výpočet Odměny</w:t>
      </w:r>
      <w:bookmarkEnd w:id="8"/>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9" w:name="_Ref444696152"/>
      <w:bookmarkStart w:id="10" w:name="_Ref271622156"/>
      <w:r w:rsidRPr="007A49BB">
        <w:t xml:space="preserve">Výpočet </w:t>
      </w:r>
      <w:bookmarkEnd w:id="9"/>
      <w:r w:rsidR="00C13481">
        <w:t>O</w:t>
      </w:r>
      <w:r w:rsidR="00C13481" w:rsidRPr="007A49BB">
        <w:t>dměny</w:t>
      </w:r>
      <w:r w:rsidR="00E44BA8" w:rsidRPr="007A49BB">
        <w:t xml:space="preserve"> </w:t>
      </w:r>
      <w:r w:rsidRPr="007A49BB">
        <w:t>je dán vzorcem:</w:t>
      </w:r>
      <w:bookmarkEnd w:id="10"/>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O = Ckm x Kmu</w:t>
      </w:r>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r w:rsidRPr="007A49BB">
        <w:rPr>
          <w:rFonts w:asciiTheme="minorHAnsi" w:hAnsiTheme="minorHAnsi" w:cstheme="minorHAnsi"/>
          <w:sz w:val="22"/>
          <w:szCs w:val="22"/>
        </w:rPr>
        <w:t>Ckm</w:t>
      </w:r>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r w:rsidRPr="007A49BB">
        <w:rPr>
          <w:rFonts w:asciiTheme="minorHAnsi" w:hAnsiTheme="minorHAnsi" w:cstheme="minorHAnsi"/>
          <w:b/>
          <w:lang w:val="cs-CZ"/>
        </w:rPr>
        <w:t>Kmu</w:t>
      </w:r>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w:t>
      </w:r>
      <w:r w:rsidRPr="008A339D">
        <w:rPr>
          <w:rFonts w:asciiTheme="minorHAnsi" w:hAnsiTheme="minorHAnsi" w:cstheme="minorHAnsi"/>
          <w:lang w:val="cs-CZ"/>
        </w:rPr>
        <w:lastRenderedPageBreak/>
        <w:t>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1"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1"/>
    </w:p>
    <w:p w14:paraId="69A306A6"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kmN</w:t>
      </w:r>
      <w:r w:rsidRPr="007A49BB">
        <w:rPr>
          <w:b/>
        </w:rPr>
        <w:t xml:space="preserve"> = 0,1 x C</w:t>
      </w:r>
      <w:r w:rsidRPr="007A49BB">
        <w:rPr>
          <w:b/>
          <w:vertAlign w:val="subscript"/>
        </w:rPr>
        <w:t>km</w:t>
      </w:r>
      <w:r w:rsidRPr="007A49BB">
        <w:rPr>
          <w:b/>
        </w:rPr>
        <w:t xml:space="preserve"> + C</w:t>
      </w:r>
      <w:r w:rsidRPr="007A49BB">
        <w:rPr>
          <w:b/>
          <w:vertAlign w:val="subscript"/>
        </w:rPr>
        <w:t>kmIN</w:t>
      </w:r>
      <w:r w:rsidRPr="007A49BB">
        <w:rPr>
          <w:b/>
        </w:rPr>
        <w:t xml:space="preserve"> + C</w:t>
      </w:r>
      <w:r w:rsidRPr="007A49BB">
        <w:rPr>
          <w:b/>
          <w:vertAlign w:val="subscript"/>
        </w:rPr>
        <w:t>kmPN</w:t>
      </w:r>
      <w:r w:rsidRPr="007A49BB">
        <w:rPr>
          <w:b/>
        </w:rPr>
        <w:t xml:space="preserve"> + max{C</w:t>
      </w:r>
      <w:r w:rsidRPr="007A49BB">
        <w:rPr>
          <w:b/>
          <w:vertAlign w:val="subscript"/>
        </w:rPr>
        <w:t>kmMN</w:t>
      </w:r>
      <w:r w:rsidRPr="007A49BB">
        <w:rPr>
          <w:b/>
        </w:rPr>
        <w:t>, AC</w:t>
      </w:r>
      <w:r w:rsidRPr="007A49BB">
        <w:rPr>
          <w:b/>
          <w:vertAlign w:val="subscript"/>
        </w:rPr>
        <w:t>kmMN</w:t>
      </w:r>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r w:rsidRPr="007A49BB">
        <w:rPr>
          <w:b/>
        </w:rPr>
        <w:t>C</w:t>
      </w:r>
      <w:r w:rsidRPr="007A49BB">
        <w:rPr>
          <w:b/>
          <w:vertAlign w:val="subscript"/>
        </w:rPr>
        <w:t>kmN</w:t>
      </w:r>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r w:rsidRPr="007A49BB">
        <w:rPr>
          <w:b/>
        </w:rPr>
        <w:t>C</w:t>
      </w:r>
      <w:r w:rsidRPr="007A49BB">
        <w:rPr>
          <w:b/>
          <w:vertAlign w:val="subscript"/>
        </w:rPr>
        <w:t>km</w:t>
      </w:r>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r w:rsidRPr="007A49BB">
        <w:rPr>
          <w:b/>
        </w:rPr>
        <w:t>C</w:t>
      </w:r>
      <w:r w:rsidRPr="007A49BB">
        <w:rPr>
          <w:b/>
          <w:vertAlign w:val="subscript"/>
        </w:rPr>
        <w:t>kmMN</w:t>
      </w:r>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r w:rsidRPr="007A49BB">
        <w:rPr>
          <w:b/>
        </w:rPr>
        <w:t>AC</w:t>
      </w:r>
      <w:r w:rsidRPr="007A49BB">
        <w:rPr>
          <w:b/>
          <w:vertAlign w:val="subscript"/>
        </w:rPr>
        <w:t>kmMN</w:t>
      </w:r>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r w:rsidRPr="007A49BB">
        <w:rPr>
          <w:b/>
        </w:rPr>
        <w:t>C</w:t>
      </w:r>
      <w:r w:rsidRPr="007A49BB">
        <w:rPr>
          <w:b/>
          <w:vertAlign w:val="subscript"/>
        </w:rPr>
        <w:t>kmMN</w:t>
      </w:r>
      <w:r w:rsidRPr="007A49BB">
        <w:t xml:space="preserve">, </w:t>
      </w:r>
      <w:r w:rsidRPr="007A49BB">
        <w:rPr>
          <w:b/>
        </w:rPr>
        <w:t>AC</w:t>
      </w:r>
      <w:r w:rsidRPr="007A49BB">
        <w:rPr>
          <w:b/>
          <w:vertAlign w:val="subscript"/>
        </w:rPr>
        <w:t>kmMN</w:t>
      </w:r>
      <w:r w:rsidRPr="007A49BB">
        <w:t xml:space="preserve">} znamená, že se použije vyšší z obou hodnot, a to buď hodnota </w:t>
      </w:r>
      <w:r w:rsidRPr="007A49BB">
        <w:rPr>
          <w:b/>
        </w:rPr>
        <w:t>C</w:t>
      </w:r>
      <w:r w:rsidRPr="007A49BB">
        <w:rPr>
          <w:b/>
          <w:vertAlign w:val="subscript"/>
        </w:rPr>
        <w:t>kmMN</w:t>
      </w:r>
      <w:r w:rsidRPr="007A49BB">
        <w:t xml:space="preserve">, nebo hodnota </w:t>
      </w:r>
      <w:r w:rsidRPr="007A49BB">
        <w:rPr>
          <w:b/>
        </w:rPr>
        <w:t>AC</w:t>
      </w:r>
      <w:r w:rsidRPr="007A49BB">
        <w:rPr>
          <w:b/>
          <w:vertAlign w:val="subscript"/>
        </w:rPr>
        <w:t>kmMN</w:t>
      </w:r>
      <w:r w:rsidRPr="007A49BB">
        <w:t>.</w:t>
      </w:r>
    </w:p>
    <w:p w14:paraId="119B34FB" w14:textId="2C619759" w:rsidR="000031BF" w:rsidRPr="007A49BB" w:rsidRDefault="000031BF" w:rsidP="006B37D0">
      <w:pPr>
        <w:pStyle w:val="Clanek11"/>
        <w:widowControl/>
        <w:tabs>
          <w:tab w:val="clear" w:pos="1180"/>
        </w:tabs>
        <w:ind w:left="0" w:hanging="709"/>
      </w:pPr>
      <w:bookmarkStart w:id="12"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2"/>
    </w:p>
    <w:p w14:paraId="0A4C3BA2"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kmIN</w:t>
      </w:r>
      <w:r w:rsidRPr="007A49BB">
        <w:rPr>
          <w:b/>
        </w:rPr>
        <w:t xml:space="preserve"> = C</w:t>
      </w:r>
      <w:r w:rsidRPr="007A49BB">
        <w:rPr>
          <w:b/>
          <w:vertAlign w:val="subscript"/>
        </w:rPr>
        <w:t>kmI</w:t>
      </w:r>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r w:rsidRPr="007A49BB">
        <w:rPr>
          <w:b/>
        </w:rPr>
        <w:t>C</w:t>
      </w:r>
      <w:r w:rsidRPr="007A49BB">
        <w:rPr>
          <w:b/>
          <w:vertAlign w:val="subscript"/>
        </w:rPr>
        <w:t>kmI</w:t>
      </w:r>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r w:rsidRPr="007A49BB">
        <w:rPr>
          <w:b/>
        </w:rPr>
        <w:t>C</w:t>
      </w:r>
      <w:r w:rsidRPr="007A49BB">
        <w:rPr>
          <w:b/>
          <w:vertAlign w:val="subscript"/>
        </w:rPr>
        <w:t>kmI</w:t>
      </w:r>
      <w:r w:rsidRPr="007A49BB">
        <w:rPr>
          <w:b/>
        </w:rPr>
        <w:t xml:space="preserve"> = 0,2 x C</w:t>
      </w:r>
      <w:r w:rsidRPr="007A49BB">
        <w:rPr>
          <w:b/>
          <w:vertAlign w:val="subscript"/>
        </w:rPr>
        <w:t>km</w:t>
      </w:r>
      <w:r w:rsidRPr="007A49BB">
        <w:rPr>
          <w:b/>
        </w:rPr>
        <w:t xml:space="preserve">, </w:t>
      </w:r>
      <w:r w:rsidRPr="007A49BB">
        <w:t>kde</w:t>
      </w:r>
      <w:r w:rsidRPr="007A49BB">
        <w:rPr>
          <w:b/>
        </w:rPr>
        <w:t xml:space="preserve"> C</w:t>
      </w:r>
      <w:r w:rsidRPr="007A49BB">
        <w:rPr>
          <w:b/>
          <w:vertAlign w:val="subscript"/>
        </w:rPr>
        <w:t>km</w:t>
      </w:r>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3" w:name="_Ref524588183"/>
      <w:r w:rsidRPr="007A49BB">
        <w:t xml:space="preserve">Výše části Nabídkové ceny za 1 km bude ze strany Objednatele dále každoročně upravena (tzn. zvýšena či snížena) s účinností od 1. 1. roku R bez ohledu na druh pohonu Vozidel v závislosti na změně cen </w:t>
      </w:r>
      <w:r w:rsidRPr="007A49BB">
        <w:lastRenderedPageBreak/>
        <w:t>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3"/>
    </w:p>
    <w:p w14:paraId="53E6F5E8"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kmPN</w:t>
      </w:r>
      <w:r w:rsidRPr="007A49BB">
        <w:rPr>
          <w:b/>
        </w:rPr>
        <w:t xml:space="preserve"> = C</w:t>
      </w:r>
      <w:r w:rsidRPr="007A49BB">
        <w:rPr>
          <w:b/>
          <w:vertAlign w:val="subscript"/>
        </w:rPr>
        <w:t>kmP</w:t>
      </w:r>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r w:rsidRPr="007A49BB">
        <w:rPr>
          <w:b/>
        </w:rPr>
        <w:t>C</w:t>
      </w:r>
      <w:r w:rsidRPr="007A49BB">
        <w:rPr>
          <w:b/>
          <w:vertAlign w:val="subscript"/>
        </w:rPr>
        <w:t>kmP</w:t>
      </w:r>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r w:rsidRPr="007A49BB">
        <w:rPr>
          <w:b/>
        </w:rPr>
        <w:t>C</w:t>
      </w:r>
      <w:r w:rsidRPr="007A49BB">
        <w:rPr>
          <w:b/>
          <w:vertAlign w:val="subscript"/>
        </w:rPr>
        <w:t>kmP</w:t>
      </w:r>
      <w:r w:rsidRPr="007A49BB">
        <w:rPr>
          <w:b/>
        </w:rPr>
        <w:t xml:space="preserve"> = 0,3 x C</w:t>
      </w:r>
      <w:r w:rsidRPr="007A49BB">
        <w:rPr>
          <w:b/>
          <w:vertAlign w:val="subscript"/>
        </w:rPr>
        <w:t>km</w:t>
      </w:r>
      <w:r w:rsidRPr="007A49BB">
        <w:t xml:space="preserve">, kde </w:t>
      </w:r>
      <w:r w:rsidRPr="007A49BB">
        <w:rPr>
          <w:b/>
        </w:rPr>
        <w:t>C</w:t>
      </w:r>
      <w:r w:rsidRPr="007A49BB">
        <w:rPr>
          <w:b/>
          <w:vertAlign w:val="subscript"/>
        </w:rPr>
        <w:t>km</w:t>
      </w:r>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4" w:name="_Ref15230255"/>
      <w:bookmarkStart w:id="15" w:name="_Ref524588193"/>
      <w:bookmarkStart w:id="16"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4"/>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7" w:name="_Ref42698661"/>
      <w:r w:rsidRPr="007A49BB">
        <w:rPr>
          <w:rFonts w:asciiTheme="minorHAnsi" w:hAnsiTheme="minorHAnsi" w:cstheme="minorHAnsi"/>
          <w:szCs w:val="22"/>
        </w:rPr>
        <w:t>každoročně s účinností od 1. 1. roku R,</w:t>
      </w:r>
      <w:bookmarkEnd w:id="17"/>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8"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18"/>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r w:rsidRPr="007A49BB">
        <w:rPr>
          <w:b/>
          <w:bCs w:val="0"/>
        </w:rPr>
        <w:t>C</w:t>
      </w:r>
      <w:r w:rsidRPr="007A49BB">
        <w:rPr>
          <w:b/>
          <w:bCs w:val="0"/>
          <w:vertAlign w:val="subscript"/>
        </w:rPr>
        <w:t>kmMN</w:t>
      </w:r>
      <w:r w:rsidRPr="007A49BB">
        <w:rPr>
          <w:b/>
          <w:bCs w:val="0"/>
        </w:rPr>
        <w:t xml:space="preserve"> = C</w:t>
      </w:r>
      <w:r w:rsidRPr="007A49BB">
        <w:rPr>
          <w:b/>
          <w:bCs w:val="0"/>
          <w:vertAlign w:val="subscript"/>
        </w:rPr>
        <w:t>kmM</w:t>
      </w:r>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w:t>
      </w:r>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r w:rsidRPr="007A49BB">
        <w:rPr>
          <w:b/>
          <w:bCs w:val="0"/>
        </w:rPr>
        <w:t>C</w:t>
      </w:r>
      <w:r w:rsidRPr="007A49BB">
        <w:rPr>
          <w:b/>
          <w:bCs w:val="0"/>
          <w:vertAlign w:val="subscript"/>
        </w:rPr>
        <w:t>kmM</w:t>
      </w:r>
      <w:r w:rsidRPr="007A49BB">
        <w:rPr>
          <w:b/>
          <w:bCs w:val="0"/>
        </w:rPr>
        <w:t xml:space="preserve"> = 0,4 x C</w:t>
      </w:r>
      <w:r w:rsidRPr="007A49BB">
        <w:rPr>
          <w:b/>
          <w:bCs w:val="0"/>
          <w:vertAlign w:val="subscript"/>
        </w:rPr>
        <w:t>km</w:t>
      </w:r>
      <w:r w:rsidRPr="007A49BB">
        <w:rPr>
          <w:b/>
          <w:bCs w:val="0"/>
        </w:rPr>
        <w:t>, kde C</w:t>
      </w:r>
      <w:r w:rsidRPr="007A49BB">
        <w:rPr>
          <w:b/>
          <w:bCs w:val="0"/>
          <w:vertAlign w:val="subscript"/>
        </w:rPr>
        <w:t>km</w:t>
      </w:r>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r w:rsidRPr="00E35F7F">
        <w:rPr>
          <w:b/>
        </w:rPr>
        <w:t>AC</w:t>
      </w:r>
      <w:r w:rsidRPr="00E35F7F">
        <w:rPr>
          <w:b/>
          <w:vertAlign w:val="subscript"/>
        </w:rPr>
        <w:t>kmMN</w:t>
      </w:r>
      <w:r w:rsidRPr="00E35F7F">
        <w:rPr>
          <w:b/>
        </w:rPr>
        <w:t xml:space="preserve"> = 0,4 x C</w:t>
      </w:r>
      <w:r w:rsidRPr="00E35F7F">
        <w:rPr>
          <w:b/>
          <w:vertAlign w:val="subscript"/>
        </w:rPr>
        <w:t>km</w:t>
      </w:r>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r w:rsidRPr="00E35F7F">
        <w:rPr>
          <w:b/>
        </w:rPr>
        <w:lastRenderedPageBreak/>
        <w:t>AC</w:t>
      </w:r>
      <w:r w:rsidRPr="00E35F7F">
        <w:rPr>
          <w:b/>
          <w:vertAlign w:val="subscript"/>
        </w:rPr>
        <w:t>kmMN</w:t>
      </w:r>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r w:rsidRPr="00E35F7F">
        <w:rPr>
          <w:b/>
        </w:rPr>
        <w:t>C</w:t>
      </w:r>
      <w:r w:rsidRPr="00E35F7F">
        <w:rPr>
          <w:b/>
          <w:vertAlign w:val="subscript"/>
        </w:rPr>
        <w:t>km</w:t>
      </w:r>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19" w:name="_Ref277539865"/>
      <w:bookmarkEnd w:id="15"/>
      <w:bookmarkEnd w:id="16"/>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19"/>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20%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25%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30%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35%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40%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45%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50%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0"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0"/>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lastRenderedPageBreak/>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1"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1"/>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2"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2"/>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3"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3"/>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4"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4"/>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(iii)</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(iii)</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5" w:name="_Ref277570218"/>
      <w:bookmarkStart w:id="26" w:name="_Ref15228788"/>
      <w:bookmarkStart w:id="27"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5"/>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26"/>
      <w:bookmarkEnd w:id="27"/>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w:t>
      </w:r>
      <w:r w:rsidRPr="007A49BB">
        <w:lastRenderedPageBreak/>
        <w:t xml:space="preserve">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28" w:name="_Ref271622074"/>
      <w:r w:rsidRPr="007A49BB">
        <w:t>Doplatek (D) bude vypočten na základě tohoto vzorce:</w:t>
      </w:r>
      <w:bookmarkEnd w:id="28"/>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29"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29"/>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0" w:name="_Ref271622118"/>
      <w:bookmarkStart w:id="31"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w:t>
      </w:r>
      <w:r w:rsidRPr="007A49BB">
        <w:lastRenderedPageBreak/>
        <w:t xml:space="preserve">k odsouhlasení. Dopravcem odsouhlasené vyúčtování Odměny Dopravce poté zasílá k zúčtování Objednateli. </w:t>
      </w:r>
      <w:bookmarkEnd w:id="30"/>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1"/>
    </w:p>
    <w:p w14:paraId="22757F6C" w14:textId="7A1B86B7" w:rsidR="000031BF" w:rsidRPr="007A49BB" w:rsidRDefault="000031BF" w:rsidP="006B37D0">
      <w:pPr>
        <w:pStyle w:val="Clanek11"/>
        <w:widowControl/>
        <w:tabs>
          <w:tab w:val="clear" w:pos="1180"/>
        </w:tabs>
        <w:ind w:left="0" w:hanging="709"/>
      </w:pPr>
      <w:bookmarkStart w:id="32"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2"/>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2942CF9B"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a </w:t>
      </w:r>
      <w:r w:rsidR="00712960">
        <w:t>Poplatků za užití autobusových stání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Mýtné</w:t>
      </w:r>
      <w:r w:rsidR="00712960" w:rsidRPr="00712960">
        <w:t xml:space="preserve"> </w:t>
      </w:r>
      <w:r w:rsidR="00712960" w:rsidRPr="00F31FF6">
        <w:t>a Poplatky za užití autobusových stání</w:t>
      </w:r>
      <w:r w:rsidRPr="00044BDB">
        <w:t xml:space="preserve"> </w:t>
      </w:r>
      <w:r w:rsidR="00712960" w:rsidRPr="00044BDB">
        <w:t>bud</w:t>
      </w:r>
      <w:r w:rsidR="00712960">
        <w:t>ou</w:t>
      </w:r>
      <w:r w:rsidR="00712960" w:rsidRPr="00044BDB">
        <w:t xml:space="preserve"> </w:t>
      </w:r>
      <w:r w:rsidRPr="00044BDB">
        <w:t xml:space="preserve">Dopravci Objednatelem </w:t>
      </w:r>
      <w:r w:rsidR="00712960" w:rsidRPr="00044BDB">
        <w:t>hrazen</w:t>
      </w:r>
      <w:r w:rsidR="00712960">
        <w:t>y</w:t>
      </w:r>
      <w:r w:rsidR="00712960" w:rsidRPr="00044BDB">
        <w:t xml:space="preserve"> </w:t>
      </w:r>
      <w:r w:rsidRPr="00044BDB">
        <w:t xml:space="preserve">současně s Doplatkem, a to na základě vyúčtování mýtného </w:t>
      </w:r>
      <w:r w:rsidR="00712960" w:rsidRPr="00B34F85">
        <w:t xml:space="preserve">a Poplatků za užití autobusových stání </w:t>
      </w:r>
      <w:r w:rsidRPr="00044BDB">
        <w:t>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xml:space="preserve">. </w:t>
      </w:r>
      <w:r w:rsidR="00712960" w:rsidRPr="00B34F85">
        <w:t xml:space="preserve">Vyúčtování Poplatků za užití autobusových stání musí obsahovat uhrazené ceny za užití autobusových stání s rozlišením podle místa zpoplatnění, </w:t>
      </w:r>
      <w:r w:rsidR="00712960">
        <w:t>L</w:t>
      </w:r>
      <w:r w:rsidR="00712960" w:rsidRPr="00B34F85">
        <w:t xml:space="preserve">inek a </w:t>
      </w:r>
      <w:r w:rsidR="00712960">
        <w:t>S</w:t>
      </w:r>
      <w:r w:rsidR="00712960" w:rsidRPr="00B34F85">
        <w:t xml:space="preserve">pojů, které autobusové stání využívají včetně rozlišení, zda spoj autobusové stání využívá pouze pro nástup, případně pouze pro výstup, anebo pro nástup i výstup (průjezdné spoje), a to včetně četnosti využití stání v daném měsíci dle vzoru uvedeného v Příloze č. </w:t>
      </w:r>
      <w:r w:rsidR="00712960">
        <w:t>3</w:t>
      </w:r>
      <w:r w:rsidR="00712960" w:rsidRPr="00B34F85">
        <w:t xml:space="preserve"> této smlouvy, přičemž k vyúčtování Poplatků za užití autobusových stání bude přiložen doklad o jejich zaplacení. </w:t>
      </w:r>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r w:rsidR="00712960" w:rsidRPr="00712960">
        <w:t xml:space="preserve"> </w:t>
      </w:r>
      <w:r w:rsidR="00712960" w:rsidRPr="00B34F85">
        <w:t xml:space="preserve">Obdobně Objednatel Dopravci hradí jen Poplatky za užití autobusových stání v rámci plnění Závazku veřejné služby na </w:t>
      </w:r>
      <w:r w:rsidR="00712960">
        <w:t>S</w:t>
      </w:r>
      <w:r w:rsidR="00712960" w:rsidRPr="00B34F85">
        <w:t>pojích dle Přílohy č. 1</w:t>
      </w:r>
      <w:r w:rsidR="00712960">
        <w:t>a a Přílohy č. 1b</w:t>
      </w:r>
      <w:r w:rsidR="00712960" w:rsidRPr="00B34F85">
        <w:t xml:space="preserve"> této Smlouvy, a to pouze v případě, že </w:t>
      </w:r>
      <w:r w:rsidR="00712960">
        <w:t>Objednateli</w:t>
      </w:r>
      <w:r w:rsidR="00712960" w:rsidRPr="00B34F85">
        <w:t xml:space="preserve"> poskytne smlouvu o užívání autobusových stání a každou její změnu.</w:t>
      </w:r>
    </w:p>
    <w:p w14:paraId="70B5D8C2" w14:textId="555FB00B" w:rsidR="002166E6" w:rsidRPr="00C17C32" w:rsidRDefault="000031BF" w:rsidP="00125883">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w:t>
      </w:r>
      <w:r w:rsidRPr="007A49BB">
        <w:lastRenderedPageBreak/>
        <w:t xml:space="preserve">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33"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33"/>
    </w:p>
    <w:p w14:paraId="498A698F" w14:textId="5C12073A" w:rsidR="000031BF" w:rsidRDefault="000031BF" w:rsidP="006B37D0">
      <w:pPr>
        <w:pStyle w:val="Clanek11"/>
        <w:widowControl/>
        <w:tabs>
          <w:tab w:val="clear" w:pos="1180"/>
        </w:tabs>
        <w:ind w:left="0" w:hanging="709"/>
      </w:pPr>
      <w:bookmarkStart w:id="34"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35" w:name="_Hlk61419077"/>
      <w:r w:rsidR="00093BB8" w:rsidRPr="00093BB8">
        <w:t>pokut za porušení Technických a provozních standardů VDV</w:t>
      </w:r>
      <w:bookmarkEnd w:id="35"/>
      <w:r w:rsidRPr="00093BB8">
        <w:t>, který tvoří Přílohu č. 4 této Smlouvy, a to za každé jednotlivé porušení povinností.</w:t>
      </w:r>
      <w:bookmarkEnd w:id="34"/>
    </w:p>
    <w:p w14:paraId="7F2BC319" w14:textId="30C6C941" w:rsidR="00521729" w:rsidRPr="00083EC7" w:rsidRDefault="00521729" w:rsidP="006B37D0">
      <w:pPr>
        <w:pStyle w:val="Clanek11"/>
        <w:widowControl/>
        <w:tabs>
          <w:tab w:val="clear" w:pos="1180"/>
        </w:tabs>
        <w:ind w:left="0" w:hanging="709"/>
      </w:pPr>
      <w:bookmarkStart w:id="36"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36"/>
    </w:p>
    <w:p w14:paraId="0144610B" w14:textId="550C2AC7" w:rsidR="000031BF" w:rsidRPr="007A49BB" w:rsidRDefault="000031BF" w:rsidP="006B37D0">
      <w:pPr>
        <w:pStyle w:val="Clanek11"/>
        <w:widowControl/>
        <w:tabs>
          <w:tab w:val="clear" w:pos="1180"/>
        </w:tabs>
        <w:ind w:left="0" w:hanging="709"/>
      </w:pPr>
      <w:bookmarkStart w:id="37" w:name="_Ref276469345"/>
      <w:bookmarkStart w:id="38"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37"/>
    </w:p>
    <w:p w14:paraId="374B92BA" w14:textId="31BA88FA" w:rsidR="000031BF" w:rsidRPr="007A49BB" w:rsidRDefault="000031BF" w:rsidP="006B37D0">
      <w:pPr>
        <w:pStyle w:val="Clanek11"/>
        <w:widowControl/>
        <w:tabs>
          <w:tab w:val="clear" w:pos="1180"/>
        </w:tabs>
        <w:ind w:left="0" w:hanging="709"/>
      </w:pPr>
      <w:bookmarkStart w:id="39"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40" w:name="_Hlk63756587"/>
      <w:r w:rsidR="00915AAF">
        <w:t xml:space="preserve">(bez Operativní zálohy a Provozní zálohy, tj. </w:t>
      </w:r>
      <w:r w:rsidR="00B174E7">
        <w:t>pouze turnusových Vozidel)</w:t>
      </w:r>
      <w:bookmarkEnd w:id="40"/>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39"/>
    </w:p>
    <w:p w14:paraId="6948B818" w14:textId="61A9B90C" w:rsidR="000031BF" w:rsidRPr="007A49BB" w:rsidRDefault="000031BF" w:rsidP="006B37D0">
      <w:pPr>
        <w:pStyle w:val="Clanek11"/>
        <w:widowControl/>
        <w:tabs>
          <w:tab w:val="clear" w:pos="1180"/>
        </w:tabs>
        <w:ind w:left="0" w:hanging="709"/>
      </w:pPr>
      <w:bookmarkStart w:id="41"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 xml:space="preserve">před jeho nasazením do provozu. Současně s tímto oznámením musí Dopravce předložit aktualizovaný soupis Vozidel a dále, neprodleně poté, co bude mít k dispozici, kopii inventární </w:t>
      </w:r>
      <w:r w:rsidRPr="007A49BB">
        <w:lastRenderedPageBreak/>
        <w:t>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42" w:name="_Ref271622398"/>
      <w:bookmarkEnd w:id="38"/>
      <w:bookmarkEnd w:id="41"/>
    </w:p>
    <w:p w14:paraId="25CB63CF" w14:textId="67234099" w:rsidR="000031BF" w:rsidRPr="007A49BB" w:rsidRDefault="000031BF" w:rsidP="006B37D0">
      <w:pPr>
        <w:pStyle w:val="Clanek11"/>
        <w:widowControl/>
        <w:tabs>
          <w:tab w:val="clear" w:pos="1180"/>
        </w:tabs>
        <w:ind w:left="0" w:hanging="709"/>
      </w:pPr>
      <w:bookmarkStart w:id="43"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42"/>
      <w:bookmarkEnd w:id="43"/>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44"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44"/>
    </w:p>
    <w:p w14:paraId="702112DC" w14:textId="472CF486" w:rsidR="000031BF" w:rsidRPr="007A49BB" w:rsidRDefault="000031BF" w:rsidP="006B37D0">
      <w:pPr>
        <w:pStyle w:val="Clanek11"/>
        <w:widowControl/>
        <w:tabs>
          <w:tab w:val="clear" w:pos="1180"/>
        </w:tabs>
        <w:ind w:left="0" w:hanging="709"/>
      </w:pPr>
      <w:bookmarkStart w:id="45" w:name="_Ref271622252"/>
      <w:bookmarkStart w:id="46"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45"/>
      <w:bookmarkEnd w:id="46"/>
    </w:p>
    <w:p w14:paraId="3FDD7444" w14:textId="0956C99A" w:rsidR="000031BF" w:rsidRPr="007A49BB" w:rsidRDefault="000031BF" w:rsidP="006B37D0">
      <w:pPr>
        <w:pStyle w:val="Clanek11"/>
        <w:widowControl/>
        <w:tabs>
          <w:tab w:val="clear" w:pos="1180"/>
        </w:tabs>
        <w:ind w:left="0" w:hanging="709"/>
      </w:pPr>
      <w:bookmarkStart w:id="47"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47"/>
    </w:p>
    <w:p w14:paraId="2DC21AC3" w14:textId="0CD474FB" w:rsidR="000031BF" w:rsidRPr="007A49BB" w:rsidRDefault="000031BF" w:rsidP="006B37D0">
      <w:pPr>
        <w:pStyle w:val="Clanek11"/>
        <w:widowControl/>
        <w:tabs>
          <w:tab w:val="clear" w:pos="1180"/>
        </w:tabs>
        <w:ind w:left="0" w:hanging="709"/>
      </w:pPr>
      <w:bookmarkStart w:id="48" w:name="_Ref274704069"/>
      <w:bookmarkStart w:id="49"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48"/>
      <w:bookmarkEnd w:id="49"/>
    </w:p>
    <w:p w14:paraId="0A897E50" w14:textId="05840207" w:rsidR="000031BF" w:rsidRPr="007A49BB" w:rsidRDefault="000031BF" w:rsidP="006B37D0">
      <w:pPr>
        <w:pStyle w:val="Clanek11"/>
        <w:widowControl/>
        <w:tabs>
          <w:tab w:val="clear" w:pos="1180"/>
        </w:tabs>
        <w:ind w:left="0" w:hanging="709"/>
      </w:pPr>
      <w:bookmarkStart w:id="50" w:name="_Ref271622606"/>
      <w:r w:rsidRPr="007A49BB">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w:t>
      </w:r>
      <w:r w:rsidRPr="007A49BB">
        <w:lastRenderedPageBreak/>
        <w:t xml:space="preserve">nové, případně u linky mezinárodní autobusové dopravy požádat Dopravní úřad o vydání Eurolicence a dále do dvou </w:t>
      </w:r>
      <w:r w:rsidR="007D0AE6">
        <w:t xml:space="preserve">(2) </w:t>
      </w:r>
      <w:r w:rsidRPr="007A49BB">
        <w:t xml:space="preserve">pracovních dnů od získání Eurolicence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50"/>
    </w:p>
    <w:p w14:paraId="01CA070A" w14:textId="5A40A356" w:rsidR="000031BF" w:rsidRPr="00DA2B61" w:rsidRDefault="000031BF" w:rsidP="006B37D0">
      <w:pPr>
        <w:pStyle w:val="Clanek11"/>
        <w:widowControl/>
        <w:tabs>
          <w:tab w:val="clear" w:pos="1180"/>
        </w:tabs>
        <w:ind w:left="0" w:hanging="709"/>
      </w:pPr>
      <w:bookmarkStart w:id="51" w:name="_Ref52871358"/>
      <w:bookmarkStart w:id="52"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51"/>
    </w:p>
    <w:p w14:paraId="693306C8" w14:textId="312B453E" w:rsidR="000031BF" w:rsidRPr="007A49BB" w:rsidRDefault="000031BF" w:rsidP="006B37D0">
      <w:pPr>
        <w:pStyle w:val="Clanek11"/>
        <w:widowControl/>
        <w:tabs>
          <w:tab w:val="clear" w:pos="1180"/>
        </w:tabs>
        <w:ind w:left="0" w:hanging="709"/>
      </w:pPr>
      <w:bookmarkStart w:id="53" w:name="_Ref271622614"/>
      <w:bookmarkEnd w:id="52"/>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53"/>
    </w:p>
    <w:p w14:paraId="337361CA" w14:textId="50630815" w:rsidR="000031BF" w:rsidRPr="007A49BB" w:rsidRDefault="000031BF" w:rsidP="006B37D0">
      <w:pPr>
        <w:pStyle w:val="Clanek11"/>
        <w:widowControl/>
        <w:tabs>
          <w:tab w:val="clear" w:pos="1180"/>
        </w:tabs>
        <w:ind w:left="0" w:hanging="709"/>
      </w:pPr>
      <w:bookmarkStart w:id="54"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54"/>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55" w:name="_Ref15231961"/>
      <w:r w:rsidRPr="007A49BB">
        <w:rPr>
          <w:rFonts w:asciiTheme="minorHAnsi" w:hAnsiTheme="minorHAnsi" w:cstheme="minorHAnsi"/>
          <w:szCs w:val="22"/>
        </w:rPr>
        <w:lastRenderedPageBreak/>
        <w:t>Změna rozsahu Závazku veřejné služby</w:t>
      </w:r>
      <w:bookmarkEnd w:id="55"/>
    </w:p>
    <w:p w14:paraId="321FB90A" w14:textId="6A97B404" w:rsidR="000031BF" w:rsidRPr="007A49BB" w:rsidRDefault="000031BF" w:rsidP="006B37D0">
      <w:pPr>
        <w:pStyle w:val="Clanek11"/>
        <w:widowControl/>
        <w:tabs>
          <w:tab w:val="clear" w:pos="1180"/>
        </w:tabs>
        <w:ind w:left="0" w:hanging="709"/>
      </w:pPr>
      <w:bookmarkStart w:id="56"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56"/>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1069CFA3" w:rsidR="000031BF" w:rsidRPr="007A49BB" w:rsidRDefault="000031BF" w:rsidP="006B37D0">
      <w:pPr>
        <w:pStyle w:val="Clanek11"/>
        <w:widowControl/>
        <w:tabs>
          <w:tab w:val="clear" w:pos="1180"/>
        </w:tabs>
        <w:ind w:left="0" w:hanging="709"/>
      </w:pPr>
      <w:bookmarkStart w:id="57" w:name="_Ref271622624"/>
      <w:bookmarkStart w:id="58"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57"/>
      <w:bookmarkEnd w:id="58"/>
      <w:r w:rsidR="00F90654" w:rsidRPr="00F90654">
        <w:t>Objednatel je však oprávněn požadovat Změnu rozsahu znamenající navýšení výkonů dle této Smlouvy, případně Změnu rozsahu znamenající snížení výkonů dle této Smlouvy</w:t>
      </w:r>
      <w:r w:rsidR="001B1C31">
        <w:t>, tak, aby předpokládaný roční výkon v kterémkoli Dopravním roce činil nejméně 70 % předpokládaného ročního výkonu dle přílohy č. 2a Smlouvy, resp. dle přílohy č. 2b Smlouvy, a nejvýše 130 % předpokládaného ročního výkonu dle přílohy č. 2a Smlouvy, resp. dle přílohy č. 2b Smlouvy</w:t>
      </w:r>
      <w:r w:rsidR="00F90654" w:rsidRPr="00F90654">
        <w:t>.</w:t>
      </w:r>
    </w:p>
    <w:p w14:paraId="0245AE69" w14:textId="5C953C8A" w:rsidR="000031BF" w:rsidRPr="007A49BB" w:rsidRDefault="000031BF" w:rsidP="006B37D0">
      <w:pPr>
        <w:pStyle w:val="Clanek11"/>
        <w:widowControl/>
        <w:tabs>
          <w:tab w:val="clear" w:pos="1180"/>
        </w:tabs>
        <w:ind w:left="0" w:hanging="709"/>
      </w:pPr>
      <w:bookmarkStart w:id="59"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60"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59"/>
      <w:bookmarkEnd w:id="60"/>
    </w:p>
    <w:p w14:paraId="3619593A" w14:textId="78FAB360" w:rsidR="000031BF" w:rsidRPr="007A49BB" w:rsidRDefault="000031BF" w:rsidP="006B37D0">
      <w:pPr>
        <w:pStyle w:val="Clanek11"/>
        <w:widowControl/>
        <w:tabs>
          <w:tab w:val="clear" w:pos="1180"/>
        </w:tabs>
        <w:ind w:left="0" w:hanging="709"/>
      </w:pPr>
      <w:bookmarkStart w:id="61" w:name="_Ref274704726"/>
      <w:r w:rsidRPr="007A49BB">
        <w:t xml:space="preserve">Objednatel má v případě objektivně odůvodněných potřeb právo zadat Dopravci povinnost provozovat po omezenou dobu dopravu i na Spojích a Autobusových linkách provozovaných jinými dopravci. Tak </w:t>
      </w:r>
      <w:r w:rsidRPr="007A49BB">
        <w:lastRenderedPageBreak/>
        <w:t>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61"/>
    </w:p>
    <w:p w14:paraId="0580CC22" w14:textId="5036A261" w:rsidR="000031BF" w:rsidRPr="007A49BB" w:rsidRDefault="000031BF" w:rsidP="006B37D0">
      <w:pPr>
        <w:pStyle w:val="Clanek11"/>
        <w:widowControl/>
        <w:tabs>
          <w:tab w:val="clear" w:pos="1180"/>
        </w:tabs>
        <w:ind w:left="0" w:hanging="709"/>
      </w:pPr>
      <w:bookmarkStart w:id="62"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Eurolicence a dále do dvou </w:t>
      </w:r>
      <w:r w:rsidR="007D0AE6">
        <w:t xml:space="preserve">(2) </w:t>
      </w:r>
      <w:r w:rsidRPr="007A49BB">
        <w:t>pracovních dnů od získání Eurolicence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62"/>
    </w:p>
    <w:p w14:paraId="3923E176" w14:textId="332A25F9" w:rsidR="000031BF" w:rsidRPr="007A49BB" w:rsidRDefault="000031BF" w:rsidP="006B37D0">
      <w:pPr>
        <w:pStyle w:val="Clanek11"/>
        <w:widowControl/>
        <w:tabs>
          <w:tab w:val="clear" w:pos="1180"/>
        </w:tabs>
        <w:ind w:left="0" w:hanging="709"/>
      </w:pPr>
      <w:bookmarkStart w:id="63" w:name="_Ref271622418"/>
      <w:bookmarkStart w:id="64" w:name="_Ref274704798"/>
      <w:bookmarkStart w:id="65"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63"/>
      <w:bookmarkEnd w:id="64"/>
      <w:bookmarkEnd w:id="65"/>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66" w:name="_Ref274705202"/>
      <w:r w:rsidRPr="007A49BB">
        <w:lastRenderedPageBreak/>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66"/>
    </w:p>
    <w:p w14:paraId="0E0DD177" w14:textId="23966E96" w:rsidR="000031BF" w:rsidRDefault="000031BF" w:rsidP="006B37D0">
      <w:pPr>
        <w:pStyle w:val="Clanek11"/>
        <w:widowControl/>
        <w:tabs>
          <w:tab w:val="clear" w:pos="1180"/>
        </w:tabs>
        <w:ind w:left="0" w:hanging="709"/>
      </w:pPr>
      <w:bookmarkStart w:id="67"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že předložené doklady nebudou jasně prokazovat splnění povinností vyplývajících z Pravidel technologických postupů, organizačního a technického zabezpečení provozu, má se za to, že Dopravce prokazovanou povinnost nesplnil.</w:t>
      </w:r>
      <w:bookmarkEnd w:id="67"/>
    </w:p>
    <w:p w14:paraId="5D1D2C6F" w14:textId="530861C1" w:rsidR="0050446F" w:rsidRDefault="0050446F" w:rsidP="006B37D0">
      <w:pPr>
        <w:pStyle w:val="Clanek11"/>
        <w:widowControl/>
        <w:tabs>
          <w:tab w:val="clear" w:pos="1180"/>
        </w:tabs>
        <w:ind w:left="0" w:hanging="709"/>
      </w:pPr>
      <w:bookmarkStart w:id="68" w:name="_Ref61419755"/>
      <w:bookmarkStart w:id="69"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68"/>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69"/>
    </w:p>
    <w:p w14:paraId="09A90B3D" w14:textId="039B0893" w:rsidR="007C61F3" w:rsidRDefault="007C61F3" w:rsidP="006B37D0">
      <w:pPr>
        <w:pStyle w:val="Clanek11"/>
        <w:widowControl/>
        <w:tabs>
          <w:tab w:val="clear" w:pos="1180"/>
        </w:tabs>
        <w:ind w:left="0" w:hanging="709"/>
      </w:pPr>
      <w:bookmarkStart w:id="70"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70"/>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71" w:name="_Ref40897235"/>
      <w:r w:rsidRPr="00D93DD6">
        <w:t xml:space="preserve">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w:t>
      </w:r>
      <w:r w:rsidRPr="00D93DD6">
        <w:lastRenderedPageBreak/>
        <w:t>je povinen provádět kontroly způsobem, který nebude nad přiměřenou míru zatěžovat běžný provoz Dopravce.</w:t>
      </w:r>
      <w:bookmarkEnd w:id="71"/>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72"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73" w:name="_Ref274700062"/>
      <w:bookmarkEnd w:id="72"/>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73"/>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74"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74"/>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75"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75"/>
    </w:p>
    <w:p w14:paraId="290196DA" w14:textId="2617BB92" w:rsidR="000031BF" w:rsidRPr="007A49BB" w:rsidRDefault="000031BF" w:rsidP="006B37D0">
      <w:pPr>
        <w:pStyle w:val="Clanek11"/>
        <w:widowControl/>
        <w:tabs>
          <w:tab w:val="clear" w:pos="1180"/>
        </w:tabs>
        <w:ind w:left="0" w:hanging="709"/>
      </w:pPr>
      <w:bookmarkStart w:id="76" w:name="_Ref15231440"/>
      <w:r w:rsidRPr="007A49BB">
        <w:lastRenderedPageBreak/>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76"/>
    </w:p>
    <w:p w14:paraId="3D05006A" w14:textId="4954B82E" w:rsidR="000031BF" w:rsidRPr="007A49BB" w:rsidRDefault="000031BF" w:rsidP="006B37D0">
      <w:pPr>
        <w:pStyle w:val="Clanek11"/>
        <w:widowControl/>
        <w:tabs>
          <w:tab w:val="clear" w:pos="1180"/>
        </w:tabs>
        <w:ind w:left="0" w:hanging="709"/>
      </w:pPr>
      <w:bookmarkStart w:id="77" w:name="_Ref279968407"/>
      <w:r w:rsidRPr="007A49BB">
        <w:t>Objednatel je dále oprávněn vypovědět tuto Smlouvu pouze v následujících případech:</w:t>
      </w:r>
      <w:bookmarkEnd w:id="77"/>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(ii)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78"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78"/>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79"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79"/>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w:t>
      </w:r>
      <w:r w:rsidR="000031BF" w:rsidRPr="007A49BB">
        <w:lastRenderedPageBreak/>
        <w:t>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80" w:name="_Ref274782997"/>
      <w:bookmarkStart w:id="81" w:name="_Ref15231903"/>
      <w:bookmarkStart w:id="82"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80"/>
      <w:r w:rsidRPr="007A49BB">
        <w:t xml:space="preserve">vyplývajících pro Dopravce z této Smlouvy a právních předpisů </w:t>
      </w:r>
      <w:bookmarkStart w:id="83"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81"/>
      <w:bookmarkEnd w:id="83"/>
    </w:p>
    <w:p w14:paraId="2E06BB6B" w14:textId="5434A552" w:rsidR="000031BF" w:rsidRPr="007A49BB" w:rsidRDefault="000031BF" w:rsidP="006B37D0">
      <w:pPr>
        <w:pStyle w:val="Clanek11"/>
        <w:widowControl/>
        <w:tabs>
          <w:tab w:val="clear" w:pos="1180"/>
        </w:tabs>
        <w:ind w:left="0" w:hanging="709"/>
      </w:pPr>
      <w:bookmarkStart w:id="84"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84"/>
    </w:p>
    <w:bookmarkEnd w:id="82"/>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85"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85"/>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lastRenderedPageBreak/>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86"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86"/>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lastRenderedPageBreak/>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87" w:name="_Ref16592409"/>
      <w:r w:rsidRPr="007A49BB">
        <w:t>Nedílnou součástí této Smlouvy</w:t>
      </w:r>
      <w:r w:rsidR="00F26BD2">
        <w:t xml:space="preserve"> je dokument Smluvní pokuty a </w:t>
      </w:r>
      <w:r w:rsidRPr="007A49BB">
        <w:t>následující přílohy:</w:t>
      </w:r>
      <w:bookmarkEnd w:id="87"/>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88"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89"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29F36531"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90"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bookmarkEnd w:id="90"/>
      <w:r w:rsidR="00712960" w:rsidRPr="00712960">
        <w:rPr>
          <w:rFonts w:asciiTheme="minorHAnsi" w:hAnsiTheme="minorHAnsi" w:cstheme="minorHAnsi"/>
          <w:szCs w:val="22"/>
        </w:rPr>
        <w:t xml:space="preserve"> </w:t>
      </w:r>
      <w:r w:rsidR="00712960" w:rsidRPr="0088440A">
        <w:rPr>
          <w:rFonts w:asciiTheme="minorHAnsi" w:hAnsiTheme="minorHAnsi" w:cstheme="minorHAnsi"/>
          <w:szCs w:val="22"/>
        </w:rPr>
        <w:t>Vzor vyúčtování Poplatků za užití autobusových stání</w:t>
      </w:r>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89"/>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88"/>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91"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Eurolicence a dále do dvou (2) pracovních dnů od získání Eurolicence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91"/>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7890CC" w14:textId="77777777" w:rsidR="0019415F" w:rsidRDefault="0019415F" w:rsidP="00161B4F">
      <w:r>
        <w:separator/>
      </w:r>
    </w:p>
  </w:endnote>
  <w:endnote w:type="continuationSeparator" w:id="0">
    <w:p w14:paraId="3356E788" w14:textId="77777777" w:rsidR="0019415F" w:rsidRDefault="0019415F" w:rsidP="00161B4F">
      <w:r>
        <w:continuationSeparator/>
      </w:r>
    </w:p>
  </w:endnote>
  <w:endnote w:type="continuationNotice" w:id="1">
    <w:p w14:paraId="34246268" w14:textId="77777777" w:rsidR="0019415F" w:rsidRDefault="001941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27580" w14:textId="0FB879EA"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w:t>
    </w:r>
    <w:r w:rsidR="004803DF">
      <w:rPr>
        <w:rFonts w:ascii="Calibri" w:hAnsi="Calibri"/>
        <w:b/>
        <w:sz w:val="22"/>
        <w:szCs w:val="22"/>
      </w:rPr>
      <w:t>3</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D18586" w14:textId="77777777" w:rsidR="0019415F" w:rsidRDefault="0019415F" w:rsidP="00161B4F">
      <w:r>
        <w:separator/>
      </w:r>
    </w:p>
  </w:footnote>
  <w:footnote w:type="continuationSeparator" w:id="0">
    <w:p w14:paraId="5E135413" w14:textId="77777777" w:rsidR="0019415F" w:rsidRDefault="0019415F" w:rsidP="00161B4F">
      <w:r>
        <w:continuationSeparator/>
      </w:r>
    </w:p>
  </w:footnote>
  <w:footnote w:type="continuationNotice" w:id="1">
    <w:p w14:paraId="1470F211" w14:textId="77777777" w:rsidR="0019415F" w:rsidRDefault="001941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3C6E"/>
    <w:rsid w:val="000647C8"/>
    <w:rsid w:val="0006686F"/>
    <w:rsid w:val="000702C2"/>
    <w:rsid w:val="0007209C"/>
    <w:rsid w:val="00075B88"/>
    <w:rsid w:val="0008089A"/>
    <w:rsid w:val="00081563"/>
    <w:rsid w:val="00083EC7"/>
    <w:rsid w:val="00083F98"/>
    <w:rsid w:val="00084D2A"/>
    <w:rsid w:val="00084D2F"/>
    <w:rsid w:val="000859D8"/>
    <w:rsid w:val="00087580"/>
    <w:rsid w:val="00093BB8"/>
    <w:rsid w:val="00094296"/>
    <w:rsid w:val="000942BB"/>
    <w:rsid w:val="000943C0"/>
    <w:rsid w:val="0009466D"/>
    <w:rsid w:val="00096CF9"/>
    <w:rsid w:val="000A30A7"/>
    <w:rsid w:val="000A31D2"/>
    <w:rsid w:val="000A6BCA"/>
    <w:rsid w:val="000A7E63"/>
    <w:rsid w:val="000B330E"/>
    <w:rsid w:val="000B546D"/>
    <w:rsid w:val="000B58B6"/>
    <w:rsid w:val="000B6534"/>
    <w:rsid w:val="000C1D2C"/>
    <w:rsid w:val="000C4CE9"/>
    <w:rsid w:val="000C5C9F"/>
    <w:rsid w:val="000C63B4"/>
    <w:rsid w:val="000C7BAB"/>
    <w:rsid w:val="000D4C3C"/>
    <w:rsid w:val="000E116E"/>
    <w:rsid w:val="000E36F1"/>
    <w:rsid w:val="000E72B3"/>
    <w:rsid w:val="000E7511"/>
    <w:rsid w:val="000F0999"/>
    <w:rsid w:val="000F10BA"/>
    <w:rsid w:val="0010092B"/>
    <w:rsid w:val="00102BEC"/>
    <w:rsid w:val="00106E84"/>
    <w:rsid w:val="001103C0"/>
    <w:rsid w:val="0011266A"/>
    <w:rsid w:val="0011336F"/>
    <w:rsid w:val="00115C17"/>
    <w:rsid w:val="0011613D"/>
    <w:rsid w:val="00116500"/>
    <w:rsid w:val="00117539"/>
    <w:rsid w:val="001243BF"/>
    <w:rsid w:val="00125883"/>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70F65"/>
    <w:rsid w:val="00190098"/>
    <w:rsid w:val="001903D1"/>
    <w:rsid w:val="00190475"/>
    <w:rsid w:val="00192651"/>
    <w:rsid w:val="00192E1F"/>
    <w:rsid w:val="00193711"/>
    <w:rsid w:val="0019415F"/>
    <w:rsid w:val="00196EAA"/>
    <w:rsid w:val="001A17C0"/>
    <w:rsid w:val="001A43E6"/>
    <w:rsid w:val="001B1393"/>
    <w:rsid w:val="001B1C31"/>
    <w:rsid w:val="001B44E0"/>
    <w:rsid w:val="001C392F"/>
    <w:rsid w:val="001C4E78"/>
    <w:rsid w:val="001C6D06"/>
    <w:rsid w:val="001D03BA"/>
    <w:rsid w:val="001D20D4"/>
    <w:rsid w:val="001D4B85"/>
    <w:rsid w:val="001D5462"/>
    <w:rsid w:val="001D65FF"/>
    <w:rsid w:val="001E34AF"/>
    <w:rsid w:val="001E4742"/>
    <w:rsid w:val="001E5322"/>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574BF"/>
    <w:rsid w:val="0026347C"/>
    <w:rsid w:val="00270BB2"/>
    <w:rsid w:val="002716C6"/>
    <w:rsid w:val="00274A49"/>
    <w:rsid w:val="00274F4D"/>
    <w:rsid w:val="002769E0"/>
    <w:rsid w:val="002858D5"/>
    <w:rsid w:val="00287910"/>
    <w:rsid w:val="00294565"/>
    <w:rsid w:val="002950CF"/>
    <w:rsid w:val="002960CB"/>
    <w:rsid w:val="002969F5"/>
    <w:rsid w:val="002A0F1A"/>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2F6E51"/>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1DAA"/>
    <w:rsid w:val="00354410"/>
    <w:rsid w:val="00364677"/>
    <w:rsid w:val="00367274"/>
    <w:rsid w:val="0036743B"/>
    <w:rsid w:val="00367C40"/>
    <w:rsid w:val="00367E47"/>
    <w:rsid w:val="003709ED"/>
    <w:rsid w:val="003745B5"/>
    <w:rsid w:val="00375D0A"/>
    <w:rsid w:val="003805BD"/>
    <w:rsid w:val="00381A5A"/>
    <w:rsid w:val="003878CB"/>
    <w:rsid w:val="00390416"/>
    <w:rsid w:val="003928A5"/>
    <w:rsid w:val="00394A1F"/>
    <w:rsid w:val="003A0150"/>
    <w:rsid w:val="003A0899"/>
    <w:rsid w:val="003A3B31"/>
    <w:rsid w:val="003B2B23"/>
    <w:rsid w:val="003B4E0A"/>
    <w:rsid w:val="003B7D44"/>
    <w:rsid w:val="003C5997"/>
    <w:rsid w:val="003D4407"/>
    <w:rsid w:val="003D49B4"/>
    <w:rsid w:val="003D59DC"/>
    <w:rsid w:val="003D7FDF"/>
    <w:rsid w:val="003E0200"/>
    <w:rsid w:val="003E235A"/>
    <w:rsid w:val="003E520F"/>
    <w:rsid w:val="003E5304"/>
    <w:rsid w:val="003E59B4"/>
    <w:rsid w:val="003E6A4A"/>
    <w:rsid w:val="003F15D2"/>
    <w:rsid w:val="003F1AFE"/>
    <w:rsid w:val="003F3EEB"/>
    <w:rsid w:val="003F4E2A"/>
    <w:rsid w:val="00404E8E"/>
    <w:rsid w:val="004102EF"/>
    <w:rsid w:val="0041149F"/>
    <w:rsid w:val="0041655E"/>
    <w:rsid w:val="00420ED1"/>
    <w:rsid w:val="00422AAF"/>
    <w:rsid w:val="004272FA"/>
    <w:rsid w:val="004311E5"/>
    <w:rsid w:val="0043271B"/>
    <w:rsid w:val="004336EF"/>
    <w:rsid w:val="00433CCB"/>
    <w:rsid w:val="00435E2C"/>
    <w:rsid w:val="004364BF"/>
    <w:rsid w:val="0044373E"/>
    <w:rsid w:val="00444A40"/>
    <w:rsid w:val="00446BA9"/>
    <w:rsid w:val="00446EB0"/>
    <w:rsid w:val="0045115B"/>
    <w:rsid w:val="00454645"/>
    <w:rsid w:val="00454CC3"/>
    <w:rsid w:val="00456A9F"/>
    <w:rsid w:val="0046223F"/>
    <w:rsid w:val="00474803"/>
    <w:rsid w:val="00474ED7"/>
    <w:rsid w:val="004803DF"/>
    <w:rsid w:val="0048404B"/>
    <w:rsid w:val="00485031"/>
    <w:rsid w:val="004913C0"/>
    <w:rsid w:val="0049140D"/>
    <w:rsid w:val="004918BA"/>
    <w:rsid w:val="004932DF"/>
    <w:rsid w:val="00496F20"/>
    <w:rsid w:val="004A0D4C"/>
    <w:rsid w:val="004A171C"/>
    <w:rsid w:val="004A2713"/>
    <w:rsid w:val="004A316B"/>
    <w:rsid w:val="004C0CA6"/>
    <w:rsid w:val="004C1C12"/>
    <w:rsid w:val="004C2511"/>
    <w:rsid w:val="004C3FFF"/>
    <w:rsid w:val="004C68F3"/>
    <w:rsid w:val="004C6C6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402D0"/>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7C9F"/>
    <w:rsid w:val="006F1D1E"/>
    <w:rsid w:val="006F319A"/>
    <w:rsid w:val="006F3A1C"/>
    <w:rsid w:val="006F4B27"/>
    <w:rsid w:val="006F590C"/>
    <w:rsid w:val="00712960"/>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292C"/>
    <w:rsid w:val="00754783"/>
    <w:rsid w:val="0076269E"/>
    <w:rsid w:val="00763615"/>
    <w:rsid w:val="00763639"/>
    <w:rsid w:val="007644DF"/>
    <w:rsid w:val="00765DBB"/>
    <w:rsid w:val="007664B6"/>
    <w:rsid w:val="00766F43"/>
    <w:rsid w:val="0076724A"/>
    <w:rsid w:val="0077173E"/>
    <w:rsid w:val="007810EF"/>
    <w:rsid w:val="00783263"/>
    <w:rsid w:val="007834C4"/>
    <w:rsid w:val="0078638D"/>
    <w:rsid w:val="00786882"/>
    <w:rsid w:val="00791648"/>
    <w:rsid w:val="007A17FF"/>
    <w:rsid w:val="007A1E04"/>
    <w:rsid w:val="007A4925"/>
    <w:rsid w:val="007A49BB"/>
    <w:rsid w:val="007A4BE3"/>
    <w:rsid w:val="007B743E"/>
    <w:rsid w:val="007C17CF"/>
    <w:rsid w:val="007C2A08"/>
    <w:rsid w:val="007C577E"/>
    <w:rsid w:val="007C61F3"/>
    <w:rsid w:val="007C6991"/>
    <w:rsid w:val="007D0AE6"/>
    <w:rsid w:val="007D5B03"/>
    <w:rsid w:val="007D5BFC"/>
    <w:rsid w:val="007E4A74"/>
    <w:rsid w:val="007E5883"/>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19FC"/>
    <w:rsid w:val="00856016"/>
    <w:rsid w:val="00857465"/>
    <w:rsid w:val="00857494"/>
    <w:rsid w:val="00860AF2"/>
    <w:rsid w:val="00860D31"/>
    <w:rsid w:val="00862AA2"/>
    <w:rsid w:val="00864B5A"/>
    <w:rsid w:val="00865F54"/>
    <w:rsid w:val="00872E63"/>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C0ADE"/>
    <w:rsid w:val="008C1318"/>
    <w:rsid w:val="008C6ABE"/>
    <w:rsid w:val="008C6D30"/>
    <w:rsid w:val="008D270F"/>
    <w:rsid w:val="008E10E2"/>
    <w:rsid w:val="008E3AF6"/>
    <w:rsid w:val="008E4DE7"/>
    <w:rsid w:val="008E5487"/>
    <w:rsid w:val="008E5C06"/>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66A4"/>
    <w:rsid w:val="009767D6"/>
    <w:rsid w:val="009808BF"/>
    <w:rsid w:val="00982D73"/>
    <w:rsid w:val="00984247"/>
    <w:rsid w:val="009903C6"/>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534E6"/>
    <w:rsid w:val="00B64371"/>
    <w:rsid w:val="00B67692"/>
    <w:rsid w:val="00B6793F"/>
    <w:rsid w:val="00B734AA"/>
    <w:rsid w:val="00B800A1"/>
    <w:rsid w:val="00B80E27"/>
    <w:rsid w:val="00B83928"/>
    <w:rsid w:val="00B840E3"/>
    <w:rsid w:val="00B879AF"/>
    <w:rsid w:val="00B94B2A"/>
    <w:rsid w:val="00B94D04"/>
    <w:rsid w:val="00B9751A"/>
    <w:rsid w:val="00BA0D0A"/>
    <w:rsid w:val="00BA50DE"/>
    <w:rsid w:val="00BA6DC6"/>
    <w:rsid w:val="00BB1154"/>
    <w:rsid w:val="00BB19DD"/>
    <w:rsid w:val="00BB1F1F"/>
    <w:rsid w:val="00BB2A45"/>
    <w:rsid w:val="00BB2BAA"/>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85F"/>
    <w:rsid w:val="00C55301"/>
    <w:rsid w:val="00C55704"/>
    <w:rsid w:val="00C64F8B"/>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6092"/>
    <w:rsid w:val="00CF0DDF"/>
    <w:rsid w:val="00D0107D"/>
    <w:rsid w:val="00D069CC"/>
    <w:rsid w:val="00D106D9"/>
    <w:rsid w:val="00D17C6D"/>
    <w:rsid w:val="00D20EC1"/>
    <w:rsid w:val="00D26CFC"/>
    <w:rsid w:val="00D311BD"/>
    <w:rsid w:val="00D31272"/>
    <w:rsid w:val="00D37103"/>
    <w:rsid w:val="00D40A9D"/>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7507"/>
    <w:rsid w:val="00D81B0F"/>
    <w:rsid w:val="00D83889"/>
    <w:rsid w:val="00D8407A"/>
    <w:rsid w:val="00D85B6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C3544"/>
    <w:rsid w:val="00DC5E73"/>
    <w:rsid w:val="00DD07E7"/>
    <w:rsid w:val="00DD26AD"/>
    <w:rsid w:val="00DD2896"/>
    <w:rsid w:val="00DD31E1"/>
    <w:rsid w:val="00DD34E9"/>
    <w:rsid w:val="00DD6E52"/>
    <w:rsid w:val="00DE027F"/>
    <w:rsid w:val="00DE33A7"/>
    <w:rsid w:val="00DE65A2"/>
    <w:rsid w:val="00DF7556"/>
    <w:rsid w:val="00DF762A"/>
    <w:rsid w:val="00E00B41"/>
    <w:rsid w:val="00E0262E"/>
    <w:rsid w:val="00E115BC"/>
    <w:rsid w:val="00E12278"/>
    <w:rsid w:val="00E20F18"/>
    <w:rsid w:val="00E231DE"/>
    <w:rsid w:val="00E25618"/>
    <w:rsid w:val="00E30B40"/>
    <w:rsid w:val="00E3135C"/>
    <w:rsid w:val="00E330F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A09C7"/>
    <w:rsid w:val="00EA1193"/>
    <w:rsid w:val="00EA3293"/>
    <w:rsid w:val="00EA3D34"/>
    <w:rsid w:val="00EA4F56"/>
    <w:rsid w:val="00EA631D"/>
    <w:rsid w:val="00EA7C3F"/>
    <w:rsid w:val="00EB0E34"/>
    <w:rsid w:val="00EB15E4"/>
    <w:rsid w:val="00EB2800"/>
    <w:rsid w:val="00EB41E1"/>
    <w:rsid w:val="00EB786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7D5E"/>
    <w:rsid w:val="00FB663E"/>
    <w:rsid w:val="00FC19A8"/>
    <w:rsid w:val="00FC589D"/>
    <w:rsid w:val="00FC6144"/>
    <w:rsid w:val="00FD018F"/>
    <w:rsid w:val="00FE317F"/>
    <w:rsid w:val="00FE7ECE"/>
    <w:rsid w:val="00FF036B"/>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16602</Words>
  <Characters>97958</Characters>
  <Application>Microsoft Office Word</Application>
  <DocSecurity>0</DocSecurity>
  <Lines>816</Lines>
  <Paragraphs>228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2021-05-14T09:10:00Z</dcterms:created>
  <dcterms:modified xsi:type="dcterms:W3CDTF">2021-07-08T13:32:00Z</dcterms:modified>
</cp:coreProperties>
</file>